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F0" w:rsidRPr="00A311F0" w:rsidRDefault="00A311F0" w:rsidP="00A311F0">
      <w:pPr>
        <w:pStyle w:val="Prrafodelista"/>
        <w:numPr>
          <w:ilvl w:val="0"/>
          <w:numId w:val="4"/>
        </w:numPr>
        <w:shd w:val="clear" w:color="auto" w:fill="FFFFFF"/>
        <w:rPr>
          <w:rFonts w:eastAsia="Times New Roman"/>
          <w:b/>
          <w:color w:val="1F497D"/>
        </w:rPr>
      </w:pPr>
      <w:r w:rsidRPr="00A311F0">
        <w:rPr>
          <w:rFonts w:eastAsia="Times New Roman"/>
          <w:b/>
          <w:color w:val="1F497D"/>
        </w:rPr>
        <w:t>NORMATIVA APLICABLE</w:t>
      </w:r>
    </w:p>
    <w:p w:rsidR="00A311F0" w:rsidRDefault="00A311F0" w:rsidP="00170DBE">
      <w:pPr>
        <w:shd w:val="clear" w:color="auto" w:fill="FFFFFF"/>
        <w:spacing w:after="0"/>
        <w:rPr>
          <w:rFonts w:ascii="Calibri" w:eastAsia="Times New Roman" w:hAnsi="Calibri" w:cs="Calibri"/>
          <w:color w:val="1F497D"/>
          <w:u w:val="single"/>
        </w:rPr>
      </w:pPr>
    </w:p>
    <w:p w:rsidR="00170DBE" w:rsidRPr="00A311F0" w:rsidRDefault="00170DBE" w:rsidP="00170DBE">
      <w:pPr>
        <w:pStyle w:val="Ttulo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1F497D"/>
          <w:sz w:val="22"/>
          <w:szCs w:val="22"/>
          <w:lang w:eastAsia="en-US"/>
        </w:rPr>
      </w:pPr>
      <w:r w:rsidRPr="00A311F0">
        <w:rPr>
          <w:rFonts w:ascii="Calibri" w:eastAsia="Times New Roman" w:hAnsi="Calibri" w:cs="Calibri"/>
          <w:color w:val="1F497D"/>
          <w:sz w:val="22"/>
          <w:szCs w:val="22"/>
          <w:lang w:eastAsia="en-US"/>
        </w:rPr>
        <w:t>Ley 10/2005, de 31 de mayo, de Fundaciones de la Comunidad Autónoma de Andalucía.</w:t>
      </w:r>
    </w:p>
    <w:p w:rsidR="00170DBE" w:rsidRDefault="00927F32" w:rsidP="00170DBE">
      <w:pPr>
        <w:pStyle w:val="Ttulo4"/>
        <w:shd w:val="clear" w:color="auto" w:fill="FFFFFF"/>
        <w:spacing w:before="0" w:beforeAutospacing="0" w:after="0" w:afterAutospacing="0"/>
        <w:ind w:left="408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hyperlink r:id="rId5" w:history="1">
        <w:r w:rsidR="00170DBE">
          <w:rPr>
            <w:rStyle w:val="Hipervnculo"/>
            <w:rFonts w:ascii="Calibri" w:eastAsia="Times New Roman" w:hAnsi="Calibri" w:cs="Calibri"/>
            <w:b w:val="0"/>
            <w:bCs w:val="0"/>
            <w:color w:val="1F497D"/>
            <w:sz w:val="22"/>
            <w:szCs w:val="22"/>
            <w:lang w:eastAsia="en-US"/>
          </w:rPr>
          <w:t>https://www.juntadeandalucia.es/boja/2005/117/6</w:t>
        </w:r>
      </w:hyperlink>
    </w:p>
    <w:p w:rsidR="00170DBE" w:rsidRDefault="00170DBE" w:rsidP="00170DBE">
      <w:pPr>
        <w:pStyle w:val="Ttulo4"/>
        <w:shd w:val="clear" w:color="auto" w:fill="FFFFFF"/>
        <w:spacing w:before="0" w:beforeAutospacing="0" w:after="0" w:afterAutospacing="0"/>
        <w:ind w:left="408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</w:p>
    <w:p w:rsidR="00170DBE" w:rsidRPr="00A311F0" w:rsidRDefault="00170DBE" w:rsidP="00170DBE">
      <w:pPr>
        <w:pStyle w:val="Ttulo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1F497D"/>
          <w:sz w:val="22"/>
          <w:szCs w:val="22"/>
          <w:lang w:eastAsia="en-US"/>
        </w:rPr>
      </w:pPr>
      <w:r w:rsidRPr="00A311F0">
        <w:rPr>
          <w:rFonts w:ascii="Calibri" w:eastAsia="Times New Roman" w:hAnsi="Calibri" w:cs="Calibri"/>
          <w:color w:val="1F497D"/>
          <w:sz w:val="22"/>
          <w:szCs w:val="22"/>
          <w:lang w:eastAsia="en-US"/>
        </w:rPr>
        <w:t>Decreto 32/2008, de 5 de febrero, por el que se aprueba el Reglamento de Fundaciones de la Comunidad Autónoma de Andalucía.</w:t>
      </w:r>
    </w:p>
    <w:p w:rsidR="00170DBE" w:rsidRDefault="00927F32" w:rsidP="00170DBE">
      <w:pPr>
        <w:pStyle w:val="Ttulo4"/>
        <w:shd w:val="clear" w:color="auto" w:fill="FFFFFF"/>
        <w:spacing w:before="0" w:beforeAutospacing="0" w:after="0" w:afterAutospacing="0"/>
        <w:ind w:left="408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hyperlink r:id="rId6" w:history="1">
        <w:r w:rsidR="00170DBE">
          <w:rPr>
            <w:rStyle w:val="Hipervnculo"/>
            <w:rFonts w:ascii="Calibri" w:eastAsia="Times New Roman" w:hAnsi="Calibri" w:cs="Calibri"/>
            <w:b w:val="0"/>
            <w:bCs w:val="0"/>
            <w:color w:val="1F497D"/>
            <w:sz w:val="22"/>
            <w:szCs w:val="22"/>
            <w:lang w:eastAsia="en-US"/>
          </w:rPr>
          <w:t>https://www.juntadeandalucia.es/boja/2008/44/1</w:t>
        </w:r>
      </w:hyperlink>
    </w:p>
    <w:p w:rsidR="00170DBE" w:rsidRDefault="00170DBE" w:rsidP="00170DBE">
      <w:pPr>
        <w:pStyle w:val="Ttulo4"/>
        <w:shd w:val="clear" w:color="auto" w:fill="FFFFFF"/>
        <w:spacing w:before="0" w:beforeAutospacing="0" w:after="0" w:afterAutospacing="0"/>
        <w:ind w:left="408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</w:p>
    <w:p w:rsidR="00170DBE" w:rsidRPr="00A311F0" w:rsidRDefault="00170DBE" w:rsidP="00170DBE">
      <w:pPr>
        <w:pStyle w:val="Ttulo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1F497D"/>
          <w:sz w:val="22"/>
          <w:szCs w:val="22"/>
          <w:lang w:eastAsia="en-US"/>
        </w:rPr>
      </w:pPr>
      <w:r w:rsidRPr="00A311F0">
        <w:rPr>
          <w:rFonts w:ascii="Calibri" w:eastAsia="Times New Roman" w:hAnsi="Calibri" w:cs="Calibri"/>
          <w:color w:val="1F497D"/>
          <w:sz w:val="22"/>
          <w:szCs w:val="22"/>
          <w:lang w:eastAsia="en-US"/>
        </w:rPr>
        <w:t xml:space="preserve">Ley 49/2002, de 23 de diciembre, de régimen fiscal de las Entidades sin fines lucrativos y de los incentivos fiscales al mecenazgo. </w:t>
      </w:r>
    </w:p>
    <w:p w:rsidR="00170DBE" w:rsidRDefault="00927F32" w:rsidP="00170DBE">
      <w:pPr>
        <w:pStyle w:val="Ttulo4"/>
        <w:shd w:val="clear" w:color="auto" w:fill="FFFFFF"/>
        <w:spacing w:before="0" w:beforeAutospacing="0" w:after="0" w:afterAutospacing="0"/>
        <w:ind w:left="360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hyperlink r:id="rId7" w:history="1">
        <w:r w:rsidR="00170DBE">
          <w:rPr>
            <w:rStyle w:val="Hipervnculo"/>
            <w:rFonts w:ascii="Calibri" w:eastAsia="Times New Roman" w:hAnsi="Calibri" w:cs="Calibri"/>
            <w:b w:val="0"/>
            <w:bCs w:val="0"/>
            <w:color w:val="1F497D"/>
            <w:sz w:val="22"/>
            <w:szCs w:val="22"/>
            <w:lang w:eastAsia="en-US"/>
          </w:rPr>
          <w:t>https://www.boe.es/buscar/act.php?id=BOE-A-2002-25039</w:t>
        </w:r>
      </w:hyperlink>
    </w:p>
    <w:p w:rsidR="00170DBE" w:rsidRDefault="00170DBE" w:rsidP="00170DBE">
      <w:pPr>
        <w:pStyle w:val="Ttulo4"/>
        <w:shd w:val="clear" w:color="auto" w:fill="FFFFFF"/>
        <w:spacing w:before="0" w:beforeAutospacing="0" w:after="0" w:afterAutospacing="0"/>
        <w:ind w:left="408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</w:p>
    <w:p w:rsidR="00170DBE" w:rsidRPr="00A311F0" w:rsidRDefault="00170DBE" w:rsidP="00170DBE">
      <w:pPr>
        <w:pStyle w:val="Ttulo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1F497D"/>
          <w:sz w:val="22"/>
          <w:szCs w:val="22"/>
          <w:lang w:eastAsia="en-US"/>
        </w:rPr>
      </w:pPr>
      <w:r w:rsidRPr="00A311F0">
        <w:rPr>
          <w:rFonts w:ascii="Calibri" w:eastAsia="Times New Roman" w:hAnsi="Calibri" w:cs="Calibri"/>
          <w:color w:val="1F497D"/>
          <w:sz w:val="22"/>
          <w:szCs w:val="22"/>
          <w:lang w:eastAsia="en-US"/>
        </w:rPr>
        <w:t>Ley 9/2017, de 8 de noviembre, de Contratos del Sector Público.</w:t>
      </w:r>
    </w:p>
    <w:p w:rsidR="00170DBE" w:rsidRDefault="00927F32" w:rsidP="00170DBE">
      <w:pPr>
        <w:pStyle w:val="Ttulo4"/>
        <w:shd w:val="clear" w:color="auto" w:fill="FFFFFF"/>
        <w:spacing w:before="0" w:beforeAutospacing="0" w:after="0" w:afterAutospacing="0"/>
        <w:ind w:left="360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hyperlink r:id="rId8" w:history="1">
        <w:r w:rsidR="00170DBE">
          <w:rPr>
            <w:rStyle w:val="Hipervnculo"/>
            <w:rFonts w:ascii="Calibri" w:eastAsia="Times New Roman" w:hAnsi="Calibri" w:cs="Calibri"/>
            <w:b w:val="0"/>
            <w:bCs w:val="0"/>
            <w:color w:val="1F497D"/>
            <w:sz w:val="22"/>
            <w:szCs w:val="22"/>
            <w:lang w:eastAsia="en-US"/>
          </w:rPr>
          <w:t>https://www.boe.es/buscar/act.php?id=BOE-A-2017-12902</w:t>
        </w:r>
      </w:hyperlink>
    </w:p>
    <w:p w:rsidR="00170DBE" w:rsidRDefault="00170DBE" w:rsidP="00170DBE">
      <w:pPr>
        <w:pStyle w:val="Ttulo4"/>
        <w:shd w:val="clear" w:color="auto" w:fill="FFFFFF"/>
        <w:spacing w:before="0" w:beforeAutospacing="0" w:after="0" w:afterAutospacing="0"/>
        <w:ind w:left="360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</w:p>
    <w:p w:rsidR="00170DBE" w:rsidRPr="00A311F0" w:rsidRDefault="00170DBE" w:rsidP="00170DBE">
      <w:pPr>
        <w:pStyle w:val="Ttulo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1F497D"/>
          <w:sz w:val="22"/>
          <w:szCs w:val="22"/>
          <w:lang w:eastAsia="en-US"/>
        </w:rPr>
      </w:pPr>
      <w:r w:rsidRPr="00A311F0">
        <w:rPr>
          <w:rFonts w:ascii="Calibri" w:eastAsia="Times New Roman" w:hAnsi="Calibri" w:cs="Calibri"/>
          <w:color w:val="1F497D"/>
          <w:sz w:val="22"/>
          <w:szCs w:val="22"/>
          <w:lang w:eastAsia="en-US"/>
        </w:rPr>
        <w:t xml:space="preserve">Real Decreto 1090/2001, de 12 de octubre, por el que se aprueba el Reglamento General de la Ley de Contratos de las Administraciones Públicas. </w:t>
      </w:r>
    </w:p>
    <w:p w:rsidR="00170DBE" w:rsidRDefault="00927F32" w:rsidP="00170DBE">
      <w:pPr>
        <w:pStyle w:val="Ttulo4"/>
        <w:shd w:val="clear" w:color="auto" w:fill="FFFFFF"/>
        <w:spacing w:before="0" w:beforeAutospacing="0" w:after="0" w:afterAutospacing="0"/>
        <w:ind w:left="360"/>
        <w:rPr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hyperlink r:id="rId9" w:history="1">
        <w:r w:rsidR="00170DBE">
          <w:rPr>
            <w:rStyle w:val="Hipervnculo"/>
            <w:rFonts w:ascii="Calibri" w:eastAsia="Times New Roman" w:hAnsi="Calibri" w:cs="Calibri"/>
            <w:b w:val="0"/>
            <w:bCs w:val="0"/>
            <w:color w:val="1F497D"/>
            <w:sz w:val="22"/>
            <w:szCs w:val="22"/>
            <w:lang w:eastAsia="en-US"/>
          </w:rPr>
          <w:t>https://www.boe.es/buscar/act.php?id=BOE-A-2001-19995</w:t>
        </w:r>
      </w:hyperlink>
    </w:p>
    <w:p w:rsidR="00170DBE" w:rsidRPr="00A311F0" w:rsidRDefault="00170DBE" w:rsidP="00170DBE">
      <w:pPr>
        <w:pStyle w:val="Ttulo4"/>
        <w:shd w:val="clear" w:color="auto" w:fill="FFFFFF"/>
        <w:spacing w:before="0" w:beforeAutospacing="0" w:after="0" w:afterAutospacing="0"/>
        <w:ind w:left="360"/>
        <w:rPr>
          <w:rFonts w:ascii="Calibri" w:eastAsia="Times New Roman" w:hAnsi="Calibri" w:cs="Calibri"/>
          <w:color w:val="1F497D"/>
          <w:sz w:val="22"/>
          <w:szCs w:val="22"/>
          <w:lang w:eastAsia="en-US"/>
        </w:rPr>
      </w:pPr>
    </w:p>
    <w:p w:rsidR="00170DBE" w:rsidRPr="00A311F0" w:rsidRDefault="00170DBE" w:rsidP="00170DBE">
      <w:pPr>
        <w:pStyle w:val="Prrafodelista"/>
        <w:numPr>
          <w:ilvl w:val="0"/>
          <w:numId w:val="1"/>
        </w:numPr>
        <w:rPr>
          <w:b/>
          <w:bCs/>
          <w:color w:val="1F497D"/>
        </w:rPr>
      </w:pPr>
      <w:r w:rsidRPr="00A311F0">
        <w:rPr>
          <w:b/>
          <w:bCs/>
          <w:color w:val="1F497D"/>
        </w:rPr>
        <w:t>Código de Legislación Social</w:t>
      </w:r>
    </w:p>
    <w:p w:rsidR="00170DBE" w:rsidRPr="00927F32" w:rsidRDefault="00927F32" w:rsidP="00927F32">
      <w:pPr>
        <w:pStyle w:val="Ttulo4"/>
        <w:shd w:val="clear" w:color="auto" w:fill="FFFFFF"/>
        <w:spacing w:before="0" w:beforeAutospacing="0" w:after="0" w:afterAutospacing="0"/>
        <w:ind w:left="360"/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hyperlink r:id="rId10" w:history="1">
        <w:r w:rsidRPr="00927F32">
          <w:rPr>
            <w:rStyle w:val="Hipervnculo"/>
            <w:rFonts w:ascii="Calibri" w:eastAsia="Times New Roman" w:hAnsi="Calibri" w:cs="Calibri"/>
            <w:b w:val="0"/>
            <w:bCs w:val="0"/>
            <w:color w:val="1F497D"/>
            <w:sz w:val="22"/>
            <w:szCs w:val="22"/>
            <w:lang w:eastAsia="en-US"/>
          </w:rPr>
          <w:t>https://www.boe.es/biblioteca_juridica/codigos/codigo.php?id=039_Codigo_de_Legislacion_Social&amp;modo=2</w:t>
        </w:r>
      </w:hyperlink>
    </w:p>
    <w:p w:rsidR="00170DBE" w:rsidRDefault="00170DBE" w:rsidP="00170DBE">
      <w:pPr>
        <w:pStyle w:val="Prrafodelista"/>
        <w:ind w:left="360"/>
      </w:pPr>
    </w:p>
    <w:p w:rsidR="00170DBE" w:rsidRPr="00A311F0" w:rsidRDefault="00170DBE" w:rsidP="00170DBE">
      <w:pPr>
        <w:pStyle w:val="Prrafodelista"/>
        <w:numPr>
          <w:ilvl w:val="0"/>
          <w:numId w:val="1"/>
        </w:numPr>
        <w:rPr>
          <w:b/>
          <w:bCs/>
          <w:color w:val="1F497D"/>
        </w:rPr>
      </w:pPr>
      <w:r w:rsidRPr="00A311F0">
        <w:rPr>
          <w:b/>
          <w:bCs/>
          <w:color w:val="1F497D"/>
        </w:rPr>
        <w:t xml:space="preserve">Ley 1/2014, de 24 de junio, de Transparencia Pública de Andalucía. </w:t>
      </w:r>
    </w:p>
    <w:bookmarkStart w:id="0" w:name="_GoBack"/>
    <w:p w:rsidR="00170DBE" w:rsidRPr="00927F32" w:rsidRDefault="00927F32" w:rsidP="00927F32">
      <w:pPr>
        <w:pStyle w:val="Ttulo4"/>
        <w:shd w:val="clear" w:color="auto" w:fill="FFFFFF"/>
        <w:spacing w:before="0" w:beforeAutospacing="0" w:after="0" w:afterAutospacing="0"/>
        <w:ind w:left="360"/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</w:pPr>
      <w:r w:rsidRPr="00927F32"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  <w:fldChar w:fldCharType="begin"/>
      </w:r>
      <w:r w:rsidRPr="00927F32"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  <w:instrText xml:space="preserve"> HYPERLINK "https:/</w:instrText>
      </w:r>
      <w:r w:rsidRPr="00927F32"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  <w:instrText xml:space="preserve">/www.juntadeandalucia.es/boja/2014/124/1" </w:instrText>
      </w:r>
      <w:r w:rsidRPr="00927F32"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  <w:fldChar w:fldCharType="separate"/>
      </w:r>
      <w:r w:rsidR="00170DBE" w:rsidRPr="00927F32"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  <w:t>https://www.juntadeandalucia.es/boja/2014/124/1</w:t>
      </w:r>
      <w:r w:rsidRPr="00927F32">
        <w:rPr>
          <w:rStyle w:val="Hipervnculo"/>
          <w:rFonts w:ascii="Calibri" w:eastAsia="Times New Roman" w:hAnsi="Calibri" w:cs="Calibri"/>
          <w:b w:val="0"/>
          <w:bCs w:val="0"/>
          <w:color w:val="1F497D"/>
          <w:sz w:val="22"/>
          <w:szCs w:val="22"/>
          <w:lang w:eastAsia="en-US"/>
        </w:rPr>
        <w:fldChar w:fldCharType="end"/>
      </w:r>
    </w:p>
    <w:bookmarkEnd w:id="0"/>
    <w:p w:rsidR="00917784" w:rsidRDefault="00927F32"/>
    <w:sectPr w:rsidR="00917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7D06"/>
    <w:multiLevelType w:val="hybridMultilevel"/>
    <w:tmpl w:val="6A50F0B4"/>
    <w:lvl w:ilvl="0" w:tplc="19D0C50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28" w:hanging="360"/>
      </w:pPr>
    </w:lvl>
    <w:lvl w:ilvl="2" w:tplc="0C0A001B">
      <w:start w:val="1"/>
      <w:numFmt w:val="lowerRoman"/>
      <w:lvlText w:val="%3."/>
      <w:lvlJc w:val="right"/>
      <w:pPr>
        <w:ind w:left="1848" w:hanging="180"/>
      </w:pPr>
    </w:lvl>
    <w:lvl w:ilvl="3" w:tplc="0C0A000F">
      <w:start w:val="1"/>
      <w:numFmt w:val="decimal"/>
      <w:lvlText w:val="%4."/>
      <w:lvlJc w:val="left"/>
      <w:pPr>
        <w:ind w:left="2568" w:hanging="360"/>
      </w:pPr>
    </w:lvl>
    <w:lvl w:ilvl="4" w:tplc="0C0A0019">
      <w:start w:val="1"/>
      <w:numFmt w:val="lowerLetter"/>
      <w:lvlText w:val="%5."/>
      <w:lvlJc w:val="left"/>
      <w:pPr>
        <w:ind w:left="3288" w:hanging="360"/>
      </w:pPr>
    </w:lvl>
    <w:lvl w:ilvl="5" w:tplc="0C0A001B">
      <w:start w:val="1"/>
      <w:numFmt w:val="lowerRoman"/>
      <w:lvlText w:val="%6."/>
      <w:lvlJc w:val="right"/>
      <w:pPr>
        <w:ind w:left="4008" w:hanging="180"/>
      </w:pPr>
    </w:lvl>
    <w:lvl w:ilvl="6" w:tplc="0C0A000F">
      <w:start w:val="1"/>
      <w:numFmt w:val="decimal"/>
      <w:lvlText w:val="%7."/>
      <w:lvlJc w:val="left"/>
      <w:pPr>
        <w:ind w:left="4728" w:hanging="360"/>
      </w:pPr>
    </w:lvl>
    <w:lvl w:ilvl="7" w:tplc="0C0A0019">
      <w:start w:val="1"/>
      <w:numFmt w:val="lowerLetter"/>
      <w:lvlText w:val="%8."/>
      <w:lvlJc w:val="left"/>
      <w:pPr>
        <w:ind w:left="5448" w:hanging="360"/>
      </w:pPr>
    </w:lvl>
    <w:lvl w:ilvl="8" w:tplc="0C0A001B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96721A3"/>
    <w:multiLevelType w:val="hybridMultilevel"/>
    <w:tmpl w:val="5D446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71A8"/>
    <w:multiLevelType w:val="hybridMultilevel"/>
    <w:tmpl w:val="EEAAAD3C"/>
    <w:lvl w:ilvl="0" w:tplc="D2E2C5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45"/>
    <w:rsid w:val="00170DBE"/>
    <w:rsid w:val="002F5F45"/>
    <w:rsid w:val="005169BD"/>
    <w:rsid w:val="005A42BF"/>
    <w:rsid w:val="006429E9"/>
    <w:rsid w:val="00927F32"/>
    <w:rsid w:val="009625BE"/>
    <w:rsid w:val="009B0032"/>
    <w:rsid w:val="00A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DEA1A-44C0-4FC2-9396-84BFC958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semiHidden/>
    <w:unhideWhenUsed/>
    <w:qFormat/>
    <w:rsid w:val="00170DB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170DB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0DBE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170DB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7-129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e.es/buscar/act.php?id=BOE-A-2002-25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ntadeandalucia.es/boja/2008/44/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juntadeandalucia.es/boja/2005/117/6" TargetMode="External"/><Relationship Id="rId10" Type="http://schemas.openxmlformats.org/officeDocument/2006/relationships/hyperlink" Target="https://www.boe.es/biblioteca_juridica/codigos/codigo.php?id=039_Codigo_de_Legislacion_Social&amp;modo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2001-1999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FIBICO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Granados Secre</dc:creator>
  <cp:keywords/>
  <dc:description/>
  <cp:lastModifiedBy>Marta Granados Secre</cp:lastModifiedBy>
  <cp:revision>3</cp:revision>
  <dcterms:created xsi:type="dcterms:W3CDTF">2022-07-06T09:59:00Z</dcterms:created>
  <dcterms:modified xsi:type="dcterms:W3CDTF">2022-07-06T10:00:00Z</dcterms:modified>
</cp:coreProperties>
</file>